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EDE70E"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</w:p>
    <w:p w14:paraId="703ED7BC"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各学院：</w:t>
      </w:r>
    </w:p>
    <w:p w14:paraId="0D882D9C"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为保证学生休学程序完善，请参考以下流程：</w:t>
      </w:r>
    </w:p>
    <w:p w14:paraId="01A38DCB">
      <w:pPr>
        <w:numPr>
          <w:ilvl w:val="0"/>
          <w:numId w:val="1"/>
        </w:numPr>
        <w:rPr>
          <w:rFonts w:hint="eastAsia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本人手写休学申请表</w:t>
      </w:r>
      <w:r>
        <w:rPr>
          <w:rFonts w:hint="eastAsia"/>
          <w:sz w:val="32"/>
          <w:szCs w:val="32"/>
          <w:lang w:val="en-US" w:eastAsia="zh-CN"/>
        </w:rPr>
        <w:t>（注明姓名、学号、身份证号码、休学真实原因等）、</w:t>
      </w:r>
      <w:r>
        <w:rPr>
          <w:rFonts w:hint="eastAsia"/>
          <w:b/>
          <w:bCs/>
          <w:color w:val="FF0000"/>
          <w:sz w:val="32"/>
          <w:szCs w:val="32"/>
          <w:highlight w:val="none"/>
          <w:lang w:val="en-US" w:eastAsia="zh-CN"/>
        </w:rPr>
        <w:t>家长手写签字</w:t>
      </w:r>
      <w:r>
        <w:rPr>
          <w:rFonts w:hint="eastAsia"/>
          <w:sz w:val="32"/>
          <w:szCs w:val="32"/>
          <w:lang w:val="en-US" w:eastAsia="zh-CN"/>
        </w:rPr>
        <w:t>；如因病等可附病例等或其他支撑材料；本人</w:t>
      </w: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身份证正反面复印件。</w:t>
      </w:r>
    </w:p>
    <w:p w14:paraId="65DC21FE"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学生</w:t>
      </w: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A4成绩单</w:t>
      </w:r>
      <w:r>
        <w:rPr>
          <w:rFonts w:hint="eastAsia"/>
          <w:sz w:val="32"/>
          <w:szCs w:val="32"/>
          <w:lang w:val="en-US" w:eastAsia="zh-CN"/>
        </w:rPr>
        <w:t>，学院盖章签字。</w:t>
      </w:r>
    </w:p>
    <w:p w14:paraId="069C96EE">
      <w:pPr>
        <w:numPr>
          <w:ilvl w:val="0"/>
          <w:numId w:val="0"/>
        </w:numPr>
        <w:rPr>
          <w:rFonts w:hint="eastAsia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3.</w:t>
      </w: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休学申请书</w:t>
      </w:r>
      <w:r>
        <w:rPr>
          <w:rFonts w:hint="eastAsia"/>
          <w:b w:val="0"/>
          <w:bCs w:val="0"/>
          <w:color w:val="auto"/>
          <w:sz w:val="32"/>
          <w:szCs w:val="32"/>
          <w:lang w:val="en-US" w:eastAsia="zh-CN"/>
        </w:rPr>
        <w:t>。学院盖章、签字，教务部门签字（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先联系教务处学籍科12#802吴老师初审材料，再找教务处处长签字</w:t>
      </w:r>
      <w:r>
        <w:rPr>
          <w:rFonts w:hint="eastAsia"/>
          <w:b w:val="0"/>
          <w:bCs w:val="0"/>
          <w:color w:val="auto"/>
          <w:sz w:val="32"/>
          <w:szCs w:val="32"/>
          <w:lang w:val="en-US" w:eastAsia="zh-CN"/>
        </w:rPr>
        <w:t>）</w:t>
      </w: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（见附件）</w:t>
      </w:r>
    </w:p>
    <w:p w14:paraId="28D61B11">
      <w:pPr>
        <w:numPr>
          <w:ilvl w:val="0"/>
          <w:numId w:val="0"/>
        </w:numP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3.</w:t>
      </w: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休学离校程序单</w:t>
      </w:r>
      <w:r>
        <w:rPr>
          <w:rFonts w:hint="eastAsia"/>
          <w:b w:val="0"/>
          <w:bCs w:val="0"/>
          <w:color w:val="auto"/>
          <w:sz w:val="32"/>
          <w:szCs w:val="32"/>
          <w:lang w:val="en-US" w:eastAsia="zh-CN"/>
        </w:rPr>
        <w:t>（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各部门盖章，涉及财务处查学费缴纳情况-图书馆12#818室王老师；图书馆查借书情况-图书馆12#814室饶老师；学生处查看宿舍、贷款事宜章处长12#706）</w:t>
      </w: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（见附件）</w:t>
      </w:r>
    </w:p>
    <w:p w14:paraId="4D225E03"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4.</w:t>
      </w: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学院说明。</w:t>
      </w:r>
      <w:r>
        <w:rPr>
          <w:rFonts w:hint="eastAsia"/>
          <w:sz w:val="32"/>
          <w:szCs w:val="32"/>
          <w:lang w:val="en-US" w:eastAsia="zh-CN"/>
        </w:rPr>
        <w:t>相关会议研究决定同意该生休学情况说明</w:t>
      </w: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（见附件）</w:t>
      </w:r>
      <w:r>
        <w:rPr>
          <w:rFonts w:hint="eastAsia"/>
          <w:sz w:val="32"/>
          <w:szCs w:val="32"/>
          <w:lang w:val="en-US" w:eastAsia="zh-CN"/>
        </w:rPr>
        <w:t>。辅导员签字、学院负责人签字（相关与会教师签字）。</w:t>
      </w:r>
    </w:p>
    <w:p w14:paraId="5D9909B4">
      <w:pPr>
        <w:numPr>
          <w:ilvl w:val="0"/>
          <w:numId w:val="0"/>
        </w:numPr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所有材料完成报教务处学籍学位科（图书馆802吴老师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），校芜优系统处理该生休学。校长办公会研究通过，予以下文后，再学信网操作休学（一般于学期末统一处理）</w:t>
      </w:r>
    </w:p>
    <w:p w14:paraId="7F8AEA0E"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说明：已办理手续即可完成休学，注意原辅导员和副书记老师与学生保持联系，到1年复学时间提醒学生按期办理复学；如超过2学年且到入学时间（开学报道2周内）仍不复学且催告仍无法联系，学院报情况说明至教务处，按学籍管理规定，视为自动退学处理。</w:t>
      </w:r>
    </w:p>
    <w:p w14:paraId="244DA875"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54D195"/>
    <w:multiLevelType w:val="singleLevel"/>
    <w:tmpl w:val="7654D195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668EB"/>
    <w:rsid w:val="06436049"/>
    <w:rsid w:val="08C416C3"/>
    <w:rsid w:val="0BA37CB5"/>
    <w:rsid w:val="0C6805B7"/>
    <w:rsid w:val="107D74BD"/>
    <w:rsid w:val="139A7BF0"/>
    <w:rsid w:val="145A737F"/>
    <w:rsid w:val="1528122B"/>
    <w:rsid w:val="16314110"/>
    <w:rsid w:val="17D31922"/>
    <w:rsid w:val="18306D64"/>
    <w:rsid w:val="1D7274E7"/>
    <w:rsid w:val="1F204D21"/>
    <w:rsid w:val="20D3029D"/>
    <w:rsid w:val="22CB59C2"/>
    <w:rsid w:val="2DE55AB4"/>
    <w:rsid w:val="2EE61005"/>
    <w:rsid w:val="336D4581"/>
    <w:rsid w:val="3D8C7CFA"/>
    <w:rsid w:val="3FBF6165"/>
    <w:rsid w:val="48E1539E"/>
    <w:rsid w:val="4D317F76"/>
    <w:rsid w:val="4DE82D2A"/>
    <w:rsid w:val="4E3715BC"/>
    <w:rsid w:val="4E5841E1"/>
    <w:rsid w:val="523D116B"/>
    <w:rsid w:val="546E7D01"/>
    <w:rsid w:val="5498795C"/>
    <w:rsid w:val="54AD25D8"/>
    <w:rsid w:val="57F64296"/>
    <w:rsid w:val="5A1D1FAE"/>
    <w:rsid w:val="5B793214"/>
    <w:rsid w:val="5BAF0CE9"/>
    <w:rsid w:val="61370027"/>
    <w:rsid w:val="64E42046"/>
    <w:rsid w:val="67383D00"/>
    <w:rsid w:val="67862FD6"/>
    <w:rsid w:val="705B75D2"/>
    <w:rsid w:val="71EE05D1"/>
    <w:rsid w:val="75920B14"/>
    <w:rsid w:val="78A5102E"/>
    <w:rsid w:val="79AD76AE"/>
    <w:rsid w:val="7AEC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475</Words>
  <Characters>501</Characters>
  <Lines>0</Lines>
  <Paragraphs>0</Paragraphs>
  <TotalTime>1</TotalTime>
  <ScaleCrop>false</ScaleCrop>
  <LinksUpToDate>false</LinksUpToDate>
  <CharactersWithSpaces>501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2025-01-03T02:32:00Z</dcterms:created>
  <dc:creator>LENOVO-WU</dc:creator>
  <cp:lastModifiedBy>半瓶水</cp:lastModifiedBy>
  <dcterms:modified xsi:type="dcterms:W3CDTF">2025-04-23T08:02:54Z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eyJoZGlkIjoiYjUxMTA5Njk4Y2Y4YzVkMDYzNmVkMjBkNTYxZWI5N2IiLCJ1c2VySWQiOiIzOTY2MjI0NTIifQ==</vt:lpwstr>
  </property>
  <property fmtid="{D5CDD505-2E9C-101B-9397-08002B2CF9AE}" pid="4" name="ICV">
    <vt:lpwstr>6242151F27E54914BBC8ECB44233060C_13</vt:lpwstr>
  </property>
</Properties>
</file>